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>
      <w:pPr>
        <w:pStyle w:val="Normal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ПРЕСС-РЕЛИЗ</w:t>
      </w:r>
    </w:p>
    <w:p>
      <w:pPr>
        <w:pStyle w:val="Style21"/>
        <w:rPr/>
      </w:pPr>
      <w:r>
        <w:rPr/>
        <w:t>ТЕМА:  Информация для судовладельцев.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Государственную инспекцию по маломерным судам начинают поступать обращения судовладельцев о предстоящем периоде использования маломерных судов.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Инспекторский участок № 1(г.Вязники) центра   ГИМС Главного  управления МЧС  России по Владимирской области информирует судовладельцев и лиц желающих ими стать о том, что маломерное судно используемое в некоммерческих целях, если оно подлежит государственной регистрации, должно быть зарегистрировано в ГИМС МЧС России.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4411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аиболее удобно </w:t>
      </w:r>
      <w:r>
        <w:rPr>
          <w:rFonts w:cs="Times New Roman" w:ascii="Times New Roman" w:hAnsi="Times New Roman"/>
          <w:sz w:val="28"/>
          <w:szCs w:val="28"/>
        </w:rPr>
        <w:t xml:space="preserve">за регистрацией и другими государственными услугами </w:t>
      </w:r>
      <w:r>
        <w:rPr>
          <w:rFonts w:cs="Times New Roman" w:ascii="Times New Roman" w:hAnsi="Times New Roman"/>
          <w:sz w:val="28"/>
          <w:szCs w:val="28"/>
        </w:rPr>
        <w:t xml:space="preserve">стало обращаться в ГИМС </w:t>
      </w:r>
      <w:r>
        <w:rPr>
          <w:rFonts w:cs="Times New Roman" w:ascii="Times New Roman" w:hAnsi="Times New Roman"/>
          <w:sz w:val="28"/>
          <w:szCs w:val="28"/>
        </w:rPr>
        <w:t>МЧС России</w:t>
      </w:r>
      <w:r>
        <w:rPr>
          <w:rFonts w:cs="Times New Roman" w:ascii="Times New Roman" w:hAnsi="Times New Roman"/>
          <w:sz w:val="28"/>
          <w:szCs w:val="28"/>
        </w:rPr>
        <w:t xml:space="preserve"> через портал государственных услуг, где  гражданин не зависимо от места его регистрации, может обратиться в любой участок ГИМС МЧС Российской Федерации и выбрать государственную услугу, с удобным для него временем посещения участка.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Судовладельцам из числа жителей </w:t>
      </w:r>
      <w:r>
        <w:rPr>
          <w:rFonts w:cs="Times New Roman" w:ascii="Times New Roman" w:hAnsi="Times New Roman"/>
          <w:sz w:val="28"/>
          <w:szCs w:val="28"/>
        </w:rPr>
        <w:t>Ковровского, Камешковского, Вязниковского, Гороховецкого районов предлагаем обратиться в инспекторский участок № 1(г.Вязники) центра ГИМС ГУ МЧС России по Владимирской области, как через портал государственных услуг, так и лично по адресу: г.Вязники пл.Соборная д. 2 (здание пожарной части).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ГИМС информирует судовладельцев о том, что уже приступили  к  проведению выездного освидетельствования маломерных судов.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Такие выездные пункты по проведению освидетельствования будут разворачиваться  в наиболее удобных местах для спуска маломерных судов в воду. Дату, место и время освидетельствования рекомендуется согласовывать по ниже указанным телефонам с государственными инспекторами ГИМС. Судовладелец за оказанием данной услуги может обратиться через портал государственных услуг.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Проведение освидетельствования маломерного судна - услуга бесплатная и государственной пошлиной не облагается.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ходе освидетельствования   проверяется: оснащенность маломерного судна обязательными нормами снабжения судна и  необходимыми средствами безопасности, техническое состояние маломерного судна, его двигателя, включая измерение вредных выбросов в выхлопных газах на содержание окиси углерода  (СО), по норме не должен превышать 4.8%,  и углеводорода (СН), по норме не должен превышать 6000 млн</w:t>
      </w:r>
      <w:r>
        <w:rPr>
          <w:rFonts w:cs="Times New Roman" w:ascii="Times New Roman" w:hAnsi="Times New Roman"/>
          <w:sz w:val="20"/>
          <w:szCs w:val="20"/>
        </w:rPr>
        <w:t>-1 (ппм).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Консультацию по вопросам оказания государственных услуг можно получить по телефонам:</w:t>
      </w:r>
      <w:r>
        <w:rPr>
          <w:rFonts w:cs="Times New Roman" w:ascii="Times New Roman" w:hAnsi="Times New Roman"/>
          <w:b/>
          <w:sz w:val="28"/>
          <w:szCs w:val="28"/>
        </w:rPr>
        <w:t xml:space="preserve"> 8(49233)2-01-72, 8-920-911-43-84, 8-920-900-78-68.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инспекторского участка  Федунов Сергей Андреевич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e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001e5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8260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Subtitle"/>
    <w:basedOn w:val="Normal"/>
    <w:next w:val="Normal"/>
    <w:link w:val="a4"/>
    <w:uiPriority w:val="11"/>
    <w:qFormat/>
    <w:rsid w:val="00001e5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82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LibreOffice/6.4.7.2$Linux_X86_64 LibreOffice_project/40$Build-2</Application>
  <Pages>2</Pages>
  <Words>301</Words>
  <Characters>2146</Characters>
  <CharactersWithSpaces>2457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2020-05-14T09:36:00Z</dcterms:created>
  <dc:creator>USER</dc:creator>
  <dc:description/>
  <dc:language>ru-RU</dc:language>
  <cp:lastModifiedBy/>
  <dcterms:modified xsi:type="dcterms:W3CDTF">2024-04-23T11:12:36Z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